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5111" w:rsidRPr="00551271" w:rsidRDefault="00000000">
      <w:pPr>
        <w:jc w:val="center"/>
        <w:rPr>
          <w:b/>
          <w:sz w:val="24"/>
          <w:szCs w:val="24"/>
        </w:rPr>
      </w:pPr>
      <w:r w:rsidRPr="00551271">
        <w:rPr>
          <w:b/>
          <w:sz w:val="24"/>
          <w:szCs w:val="24"/>
        </w:rPr>
        <w:t>Przerwy w dostępie do paliwa - jak przedsiębiorcy mogą się przygotować?</w:t>
      </w:r>
    </w:p>
    <w:p w14:paraId="00000002" w14:textId="77777777" w:rsidR="00DC5111" w:rsidRDefault="00DC5111">
      <w:pPr>
        <w:jc w:val="both"/>
        <w:rPr>
          <w:b/>
          <w:sz w:val="20"/>
          <w:szCs w:val="20"/>
        </w:rPr>
      </w:pPr>
    </w:p>
    <w:p w14:paraId="00000003" w14:textId="77777777" w:rsidR="00DC5111" w:rsidRDefault="00000000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Stały dostęp do paliwa zasilającego przedsiębiorstwa jest kluczem w zachowaniu ciągłości produkcji;</w:t>
      </w:r>
    </w:p>
    <w:p w14:paraId="00000004" w14:textId="77777777" w:rsidR="00DC5111" w:rsidRDefault="00000000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w dobie kryzysu można zabezpieczyć się przed sytuacją kryzysową?</w:t>
      </w:r>
    </w:p>
    <w:p w14:paraId="00000005" w14:textId="77777777" w:rsidR="00DC5111" w:rsidRDefault="00000000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Alternatywą dla przedsiębiorstw może być tymczasowa dostawa LNG jako paliwo rezerwowe.</w:t>
      </w:r>
    </w:p>
    <w:p w14:paraId="00000006" w14:textId="77777777" w:rsidR="00DC5111" w:rsidRDefault="00DC5111">
      <w:pPr>
        <w:jc w:val="both"/>
        <w:rPr>
          <w:sz w:val="20"/>
          <w:szCs w:val="20"/>
        </w:rPr>
      </w:pPr>
    </w:p>
    <w:p w14:paraId="00000007" w14:textId="77777777" w:rsidR="00DC5111" w:rsidRDefault="00DC5111">
      <w:pPr>
        <w:jc w:val="both"/>
        <w:rPr>
          <w:sz w:val="20"/>
          <w:szCs w:val="20"/>
        </w:rPr>
      </w:pPr>
    </w:p>
    <w:p w14:paraId="00000008" w14:textId="77777777" w:rsidR="00DC5111" w:rsidRDefault="00DC5111">
      <w:pPr>
        <w:jc w:val="both"/>
        <w:rPr>
          <w:sz w:val="20"/>
          <w:szCs w:val="20"/>
        </w:rPr>
      </w:pPr>
    </w:p>
    <w:p w14:paraId="00000009" w14:textId="77777777" w:rsidR="00DC511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Rynek paliw w Europie przechodzi rewolucję po agresji Rosji na Ukrainę, stąd coraz częściej zasadne jest pytanie o dostępność poszczególnych źródeł. Co więcej wśród kluczowych celów rosyjskiego wojska znalazły się elektrownie, stąd możliwym scenariuszem jest migracja Ukraińców zmagających się z zimą i </w:t>
      </w:r>
      <w:proofErr w:type="spellStart"/>
      <w:r>
        <w:rPr>
          <w:sz w:val="20"/>
          <w:szCs w:val="20"/>
        </w:rPr>
        <w:t>blackoutem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highlight w:val="white"/>
        </w:rPr>
        <w:t xml:space="preserve">To z kolei budzi pytania o sytuację </w:t>
      </w:r>
      <w:proofErr w:type="gramStart"/>
      <w:r>
        <w:rPr>
          <w:sz w:val="20"/>
          <w:szCs w:val="20"/>
          <w:highlight w:val="white"/>
        </w:rPr>
        <w:t>gospodarczo-ekonomiczną</w:t>
      </w:r>
      <w:proofErr w:type="gramEnd"/>
      <w:r>
        <w:rPr>
          <w:sz w:val="20"/>
          <w:szCs w:val="20"/>
          <w:highlight w:val="white"/>
        </w:rPr>
        <w:t>.</w:t>
      </w:r>
    </w:p>
    <w:p w14:paraId="0000000A" w14:textId="77777777" w:rsidR="00DC5111" w:rsidRDefault="00DC5111">
      <w:pPr>
        <w:jc w:val="both"/>
        <w:rPr>
          <w:sz w:val="20"/>
          <w:szCs w:val="20"/>
        </w:rPr>
      </w:pPr>
    </w:p>
    <w:p w14:paraId="0000000B" w14:textId="77777777" w:rsidR="00DC5111" w:rsidRDefault="00DC5111">
      <w:pPr>
        <w:jc w:val="both"/>
        <w:rPr>
          <w:sz w:val="20"/>
          <w:szCs w:val="20"/>
        </w:rPr>
      </w:pPr>
    </w:p>
    <w:p w14:paraId="0000000C" w14:textId="77777777" w:rsidR="00DC5111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Rentowność pod kontrolą</w:t>
      </w:r>
    </w:p>
    <w:p w14:paraId="0000000D" w14:textId="77777777" w:rsidR="00DC5111" w:rsidRDefault="00DC5111">
      <w:pPr>
        <w:jc w:val="both"/>
        <w:rPr>
          <w:sz w:val="20"/>
          <w:szCs w:val="20"/>
        </w:rPr>
      </w:pPr>
    </w:p>
    <w:p w14:paraId="0000000E" w14:textId="77777777" w:rsidR="00DC511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Rosnące ceny energii elektrycznej, gazu, innych kosztów (w tym składek ZUS), a także wynagrodzenia, stawiają polskie przedsiębiorstwa w wymagającym położeniu. Przykładowo od listopada 2021 ceny gazu na holenderskiej giełdzie TTF wzrosły z 44 do aż 124 euro / MWh, w międzyczasie w rekordowym sierpniu osiągając nawet cenę 350 euro / MWh. </w:t>
      </w:r>
    </w:p>
    <w:p w14:paraId="0000000F" w14:textId="77777777" w:rsidR="00DC5111" w:rsidRDefault="00DC5111">
      <w:pPr>
        <w:jc w:val="both"/>
        <w:rPr>
          <w:sz w:val="20"/>
          <w:szCs w:val="20"/>
        </w:rPr>
      </w:pPr>
    </w:p>
    <w:p w14:paraId="00000010" w14:textId="77777777" w:rsidR="00DC511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Dane GUS za trzy kwartały 2022 roku nie są optymistyczne dla naszej gospodarki.</w:t>
      </w:r>
    </w:p>
    <w:p w14:paraId="00000011" w14:textId="77777777" w:rsidR="00DC511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prawda w okresie styczeń-wrzesień 2022 roku wyniki finansowe przedsiębiorstw niefinansowych były wyższe od uzyskanych rok wcześniej, ale pogorszeniu uległy wskaźniki ekonomiczno-finansowe. Nakłady inwestycyjne były wyższe o 5,0% od notowanych w okresie styczeń-wrzesień 2021 roku (kiedy miał miejsce wzrost o 8,5%), a pomimo to, że przychody ogółem były wyższe o 32,0% od osiągniętych rok wcześniej, to koszty ich uzyskania wzrosły o 33,0%. </w:t>
      </w:r>
    </w:p>
    <w:p w14:paraId="00000012" w14:textId="77777777" w:rsidR="00DC5111" w:rsidRDefault="00DC5111">
      <w:pPr>
        <w:jc w:val="both"/>
        <w:rPr>
          <w:sz w:val="20"/>
          <w:szCs w:val="20"/>
        </w:rPr>
      </w:pPr>
    </w:p>
    <w:p w14:paraId="00000013" w14:textId="1E674708" w:rsidR="00DC5111" w:rsidRDefault="00000000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- Właściciele firm, które mimo kryzysu trwają na rynku, nie mogą sobie pozwolić na jakiekolwiek przestoje w produkcji. Oznaczałyby one dodatkowe straty, co z kolei przełożyłoby się na wyniki finansowe oraz rentowność </w:t>
      </w:r>
      <w:r w:rsidR="00551271">
        <w:rPr>
          <w:i/>
          <w:sz w:val="20"/>
          <w:szCs w:val="20"/>
        </w:rPr>
        <w:t>przedsiębiorstw</w:t>
      </w:r>
      <w:r w:rsidR="00551271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tłumaczy </w:t>
      </w:r>
      <w:r>
        <w:rPr>
          <w:b/>
          <w:sz w:val="20"/>
          <w:szCs w:val="20"/>
        </w:rPr>
        <w:t xml:space="preserve">Łukasz Byczkowski, Dyrektor Sprzedaży w DUON Dystrybucja, </w:t>
      </w:r>
      <w:r>
        <w:rPr>
          <w:sz w:val="20"/>
          <w:szCs w:val="20"/>
        </w:rPr>
        <w:t>wspierającego przedsiębiorstwa w zapewnieniu paliwa do ich funkcjonowania.</w:t>
      </w:r>
    </w:p>
    <w:p w14:paraId="00000014" w14:textId="77777777" w:rsidR="00DC5111" w:rsidRDefault="00DC5111">
      <w:pPr>
        <w:jc w:val="both"/>
        <w:rPr>
          <w:sz w:val="20"/>
          <w:szCs w:val="20"/>
        </w:rPr>
      </w:pPr>
    </w:p>
    <w:p w14:paraId="00000015" w14:textId="77777777" w:rsidR="00DC5111" w:rsidRDefault="00DC5111">
      <w:pPr>
        <w:jc w:val="both"/>
        <w:rPr>
          <w:sz w:val="20"/>
          <w:szCs w:val="20"/>
        </w:rPr>
      </w:pPr>
    </w:p>
    <w:p w14:paraId="00000016" w14:textId="77777777" w:rsidR="00DC5111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LNG jako rezerwa mocy - czy to możliwe?</w:t>
      </w:r>
    </w:p>
    <w:p w14:paraId="00000017" w14:textId="77777777" w:rsidR="00DC5111" w:rsidRDefault="00DC5111">
      <w:pPr>
        <w:jc w:val="both"/>
        <w:rPr>
          <w:sz w:val="20"/>
          <w:szCs w:val="20"/>
        </w:rPr>
      </w:pPr>
    </w:p>
    <w:p w14:paraId="00000018" w14:textId="77777777" w:rsidR="00DC511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W skali całego kontynentu, gaz w postaci skroplonej (LNG), stał się kluczem do bezpieczeństwa energetycznego. Dzięki temu Unia Europejska chwali się zapełnieniem magazynów na poziomie około 90 proc. i uspokaja zarówno odbiorców indywidualnych, instytucjonalnych i firmowych. Czy w mniejszej skali, dla przedsiębiorców możliwe jest wykorzystanie tej formy gazu?</w:t>
      </w:r>
    </w:p>
    <w:p w14:paraId="00000019" w14:textId="77777777" w:rsidR="00DC5111" w:rsidRDefault="00000000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- Okresowym wsparciem w formie tymczasowej dostawy może być LNG.  Paliwo transportowane jest do miejsca docelowego cysternami kriogenicznymi, by po procesie regazyfikacji zasilić instalację klienta. Zasada działania jest więc analogiczna jak w standardowej instalacji. Główne zalety tego rozwiązania to brak konieczności znacznych ingerencji w instalację wewnętrzną klienta oraz szybki czas realizacji. Pamiętajmy, że zdywersyfikowanie źródeł może zabezpieczyć firmę w krytycznej </w:t>
      </w:r>
      <w:proofErr w:type="gramStart"/>
      <w:r>
        <w:rPr>
          <w:i/>
          <w:sz w:val="20"/>
          <w:szCs w:val="20"/>
        </w:rPr>
        <w:t xml:space="preserve">sytuacji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dodaje Łukasz Byczkowski.</w:t>
      </w:r>
    </w:p>
    <w:p w14:paraId="0000001A" w14:textId="77777777" w:rsidR="00DC5111" w:rsidRDefault="00DC5111">
      <w:pPr>
        <w:jc w:val="both"/>
        <w:rPr>
          <w:sz w:val="20"/>
          <w:szCs w:val="20"/>
        </w:rPr>
      </w:pPr>
    </w:p>
    <w:p w14:paraId="0000001B" w14:textId="6B5C4E9B" w:rsidR="00DC5111" w:rsidRDefault="00000000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Jak podkreślają eksperci, elastyczność, możliwość dostawy bez względu na ograniczenia terytorialne, wykorzystanie tymczasowej stacji to główne zalety LNG, sprawiające, że warto rozważyć taką alternatywę. Czy barierą mogą być kwestie techniczne? </w:t>
      </w:r>
      <w:r>
        <w:rPr>
          <w:i/>
          <w:sz w:val="20"/>
          <w:szCs w:val="20"/>
        </w:rPr>
        <w:t xml:space="preserve">- Jest to uzależnione od floty cystern </w:t>
      </w:r>
      <w:r>
        <w:rPr>
          <w:i/>
          <w:sz w:val="20"/>
          <w:szCs w:val="20"/>
        </w:rPr>
        <w:lastRenderedPageBreak/>
        <w:t xml:space="preserve">kriogenicznych, jaką dysponuje dostawca, a które służą do transportu paliwa do klienta docelowego. Ponadto, kompetencje danego dostawcy w zakresie planowania logistyki, dostępności, timingu. Wszystko to sprawia, że tymczasowa dostawa gazu może być ważną opcją. Wsparcie doświadczonego partnera pomoże przejść przez wszelkie szczegóły formalne. Realizacja ponad 200 </w:t>
      </w:r>
      <w:proofErr w:type="spellStart"/>
      <w:r>
        <w:rPr>
          <w:i/>
          <w:sz w:val="20"/>
          <w:szCs w:val="20"/>
        </w:rPr>
        <w:t>zasilań</w:t>
      </w:r>
      <w:proofErr w:type="spellEnd"/>
      <w:r>
        <w:rPr>
          <w:i/>
          <w:sz w:val="20"/>
          <w:szCs w:val="20"/>
        </w:rPr>
        <w:t xml:space="preserve"> tymczasowych w całym kraju, </w:t>
      </w:r>
      <w:proofErr w:type="gramStart"/>
      <w:r>
        <w:rPr>
          <w:i/>
          <w:sz w:val="20"/>
          <w:szCs w:val="20"/>
        </w:rPr>
        <w:t>sprawia</w:t>
      </w:r>
      <w:proofErr w:type="gramEnd"/>
      <w:r>
        <w:rPr>
          <w:i/>
          <w:sz w:val="20"/>
          <w:szCs w:val="20"/>
        </w:rPr>
        <w:t xml:space="preserve"> że jesteśmy w stanie w sposób sprawny rozpoznać potrzeby i rozpocząć dostawy   - </w:t>
      </w:r>
      <w:r>
        <w:rPr>
          <w:b/>
          <w:sz w:val="20"/>
          <w:szCs w:val="20"/>
          <w:highlight w:val="white"/>
        </w:rPr>
        <w:t>kontynuuje ekspert DUON</w:t>
      </w:r>
      <w:r>
        <w:rPr>
          <w:sz w:val="20"/>
          <w:szCs w:val="20"/>
          <w:highlight w:val="white"/>
        </w:rPr>
        <w:t>, który jako dostawca daje możliwość przetestowania tego rozwiązania, które z kolei może zapewnić przetrwanie w ciężkim sezonie zimowym.</w:t>
      </w:r>
    </w:p>
    <w:p w14:paraId="4F406E1E" w14:textId="75CD5E9F" w:rsidR="00551271" w:rsidRDefault="00551271">
      <w:pPr>
        <w:jc w:val="both"/>
        <w:rPr>
          <w:sz w:val="20"/>
          <w:szCs w:val="20"/>
          <w:highlight w:val="white"/>
        </w:rPr>
      </w:pPr>
    </w:p>
    <w:p w14:paraId="62B3DEEA" w14:textId="55D04981" w:rsidR="00551271" w:rsidRDefault="00551271">
      <w:pPr>
        <w:jc w:val="both"/>
        <w:rPr>
          <w:sz w:val="20"/>
          <w:szCs w:val="20"/>
          <w:highlight w:val="white"/>
        </w:rPr>
      </w:pPr>
    </w:p>
    <w:p w14:paraId="32A0AD56" w14:textId="5926940F" w:rsidR="00551271" w:rsidRDefault="00551271">
      <w:pPr>
        <w:jc w:val="both"/>
        <w:rPr>
          <w:sz w:val="20"/>
          <w:szCs w:val="20"/>
          <w:highlight w:val="white"/>
        </w:rPr>
      </w:pPr>
    </w:p>
    <w:p w14:paraId="380AD8CB" w14:textId="132BB951" w:rsidR="00551271" w:rsidRDefault="00551271">
      <w:pPr>
        <w:jc w:val="both"/>
        <w:rPr>
          <w:sz w:val="20"/>
          <w:szCs w:val="20"/>
          <w:highlight w:val="white"/>
        </w:rPr>
      </w:pPr>
    </w:p>
    <w:p w14:paraId="0F711C8A" w14:textId="77777777" w:rsidR="00551271" w:rsidRDefault="00551271">
      <w:pPr>
        <w:jc w:val="both"/>
        <w:rPr>
          <w:sz w:val="20"/>
          <w:szCs w:val="20"/>
          <w:highlight w:val="white"/>
        </w:rPr>
      </w:pPr>
    </w:p>
    <w:p w14:paraId="2F7ED002" w14:textId="77777777" w:rsidR="00551271" w:rsidRDefault="00551271" w:rsidP="00551271">
      <w:pPr>
        <w:jc w:val="both"/>
        <w:rPr>
          <w:sz w:val="20"/>
          <w:szCs w:val="20"/>
        </w:rPr>
      </w:pPr>
    </w:p>
    <w:p w14:paraId="2EFEAE8D" w14:textId="77777777" w:rsidR="00551271" w:rsidRPr="00D80C5C" w:rsidRDefault="00551271" w:rsidP="00551271">
      <w:pPr>
        <w:spacing w:line="240" w:lineRule="auto"/>
        <w:jc w:val="right"/>
        <w:rPr>
          <w:b/>
          <w:sz w:val="18"/>
          <w:szCs w:val="18"/>
        </w:rPr>
      </w:pPr>
      <w:r w:rsidRPr="00D80C5C">
        <w:rPr>
          <w:b/>
          <w:sz w:val="18"/>
          <w:szCs w:val="18"/>
        </w:rPr>
        <w:t>Kontakt dla mediów:</w:t>
      </w:r>
    </w:p>
    <w:p w14:paraId="7B7B182F" w14:textId="77777777" w:rsidR="00551271" w:rsidRPr="00E45939" w:rsidRDefault="00551271" w:rsidP="00551271">
      <w:pPr>
        <w:spacing w:line="240" w:lineRule="auto"/>
        <w:jc w:val="right"/>
        <w:rPr>
          <w:sz w:val="18"/>
          <w:szCs w:val="18"/>
        </w:rPr>
      </w:pPr>
      <w:r w:rsidRPr="00E45939">
        <w:rPr>
          <w:sz w:val="18"/>
          <w:szCs w:val="18"/>
        </w:rPr>
        <w:t xml:space="preserve">Karol Maćkowiak </w:t>
      </w:r>
    </w:p>
    <w:p w14:paraId="3C5BAF6C" w14:textId="77777777" w:rsidR="00551271" w:rsidRPr="00E45939" w:rsidRDefault="00551271" w:rsidP="00551271">
      <w:pPr>
        <w:spacing w:line="240" w:lineRule="auto"/>
        <w:jc w:val="right"/>
        <w:rPr>
          <w:sz w:val="18"/>
          <w:szCs w:val="18"/>
        </w:rPr>
      </w:pPr>
      <w:r w:rsidRPr="00E45939">
        <w:rPr>
          <w:sz w:val="18"/>
          <w:szCs w:val="18"/>
        </w:rPr>
        <w:t>PR Manager</w:t>
      </w:r>
    </w:p>
    <w:p w14:paraId="24658EE3" w14:textId="77777777" w:rsidR="00551271" w:rsidRPr="00E45939" w:rsidRDefault="00551271" w:rsidP="00551271">
      <w:pPr>
        <w:spacing w:line="240" w:lineRule="auto"/>
        <w:jc w:val="right"/>
        <w:rPr>
          <w:color w:val="1155CC"/>
          <w:sz w:val="18"/>
          <w:szCs w:val="18"/>
        </w:rPr>
      </w:pPr>
      <w:r w:rsidRPr="00E45939">
        <w:rPr>
          <w:color w:val="1155CC"/>
          <w:sz w:val="18"/>
          <w:szCs w:val="18"/>
        </w:rPr>
        <w:t>karol.mackowiak@dotrelations.pl</w:t>
      </w:r>
    </w:p>
    <w:p w14:paraId="67276D55" w14:textId="02C8361B" w:rsidR="00551271" w:rsidRPr="00E45939" w:rsidRDefault="00551271" w:rsidP="00551271">
      <w:pPr>
        <w:spacing w:line="240" w:lineRule="auto"/>
        <w:jc w:val="right"/>
        <w:rPr>
          <w:b/>
          <w:sz w:val="18"/>
          <w:szCs w:val="18"/>
        </w:rPr>
      </w:pPr>
      <w:r w:rsidRPr="00E45939">
        <w:rPr>
          <w:sz w:val="18"/>
          <w:szCs w:val="18"/>
        </w:rPr>
        <w:t>tel. +48 690 033</w:t>
      </w:r>
      <w:r>
        <w:rPr>
          <w:sz w:val="18"/>
          <w:szCs w:val="18"/>
        </w:rPr>
        <w:t> </w:t>
      </w:r>
      <w:r w:rsidRPr="00E45939">
        <w:rPr>
          <w:sz w:val="18"/>
          <w:szCs w:val="18"/>
        </w:rPr>
        <w:t>116</w:t>
      </w:r>
    </w:p>
    <w:p w14:paraId="05B29806" w14:textId="77777777" w:rsidR="00551271" w:rsidRDefault="00551271">
      <w:pPr>
        <w:jc w:val="both"/>
        <w:rPr>
          <w:sz w:val="20"/>
          <w:szCs w:val="20"/>
          <w:highlight w:val="white"/>
        </w:rPr>
      </w:pPr>
    </w:p>
    <w:sectPr w:rsidR="0055127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6098" w14:textId="77777777" w:rsidR="00284319" w:rsidRDefault="00284319" w:rsidP="00551271">
      <w:pPr>
        <w:spacing w:line="240" w:lineRule="auto"/>
      </w:pPr>
      <w:r>
        <w:separator/>
      </w:r>
    </w:p>
  </w:endnote>
  <w:endnote w:type="continuationSeparator" w:id="0">
    <w:p w14:paraId="7B166DCF" w14:textId="77777777" w:rsidR="00284319" w:rsidRDefault="00284319" w:rsidP="00551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B4F8" w14:textId="77777777" w:rsidR="00284319" w:rsidRDefault="00284319" w:rsidP="00551271">
      <w:pPr>
        <w:spacing w:line="240" w:lineRule="auto"/>
      </w:pPr>
      <w:r>
        <w:separator/>
      </w:r>
    </w:p>
  </w:footnote>
  <w:footnote w:type="continuationSeparator" w:id="0">
    <w:p w14:paraId="093A0B7D" w14:textId="77777777" w:rsidR="00284319" w:rsidRDefault="00284319" w:rsidP="00551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3DCC" w14:textId="5FFEED89" w:rsidR="00551271" w:rsidRDefault="00551271">
    <w:pPr>
      <w:pStyle w:val="Nagwek"/>
    </w:pPr>
    <w:r>
      <w:rPr>
        <w:noProof/>
      </w:rPr>
      <w:pict w14:anchorId="1DBDE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62095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ez nazwy-1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DEC"/>
    <w:multiLevelType w:val="multilevel"/>
    <w:tmpl w:val="1C44E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826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11"/>
    <w:rsid w:val="00284319"/>
    <w:rsid w:val="00551271"/>
    <w:rsid w:val="00D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3E574"/>
  <w15:docId w15:val="{68B202AC-0668-4E4C-9F15-00C146B7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512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71"/>
  </w:style>
  <w:style w:type="paragraph" w:styleId="Stopka">
    <w:name w:val="footer"/>
    <w:basedOn w:val="Normalny"/>
    <w:link w:val="StopkaZnak"/>
    <w:uiPriority w:val="99"/>
    <w:unhideWhenUsed/>
    <w:rsid w:val="005512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Kowalewska</cp:lastModifiedBy>
  <cp:revision>2</cp:revision>
  <dcterms:created xsi:type="dcterms:W3CDTF">2022-12-15T12:35:00Z</dcterms:created>
  <dcterms:modified xsi:type="dcterms:W3CDTF">2022-12-15T12:53:00Z</dcterms:modified>
</cp:coreProperties>
</file>